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6F3" w:rsidRDefault="009913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выполнении программы по итогам 2023 года  создания  условий для  работников семейными обязанностями                                                  в МАДОУ детский сад «Солнышко» с. Юмагузино.</w:t>
      </w:r>
    </w:p>
    <w:p w:rsidR="009B6E1F" w:rsidRDefault="009B6E1F">
      <w:pPr>
        <w:spacing w:after="0" w:line="240" w:lineRule="auto"/>
        <w:ind w:firstLine="709"/>
        <w:jc w:val="center"/>
        <w:rPr>
          <w:rStyle w:val="aff0"/>
          <w:b/>
          <w:bCs/>
          <w:shd w:val="clear" w:color="auto" w:fill="FFFFFF"/>
        </w:rPr>
      </w:pPr>
    </w:p>
    <w:p w:rsidR="00D200FE" w:rsidRPr="006F4FC4" w:rsidRDefault="00D200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FC4">
        <w:rPr>
          <w:rStyle w:val="aff0"/>
          <w:b/>
          <w:bCs/>
          <w:shd w:val="clear" w:color="auto" w:fill="FFFFFF"/>
        </w:rPr>
        <w:t>«Семья — это не просто основа государства и общества, это духовное явление, основа нравственности» — В.В. Путин</w:t>
      </w:r>
    </w:p>
    <w:p w:rsidR="005746F3" w:rsidRDefault="005746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6F3" w:rsidRDefault="006F4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МАДОУ детский сад «Солнышко» с. Юмагузино</w:t>
      </w:r>
      <w:r w:rsidR="00991340">
        <w:rPr>
          <w:rFonts w:ascii="Times New Roman" w:hAnsi="Times New Roman" w:cs="Times New Roman"/>
          <w:sz w:val="28"/>
          <w:szCs w:val="28"/>
        </w:rPr>
        <w:t xml:space="preserve"> есть работники, которые воспитывают детей или осуществляют уход за каким-либо членом семьи (инвалидом, больным и др.), работают одинокие родители, либо опекуны. Этих работников трудовое законодательство выделяет в особую категорию, работники с семейными обязанностями. </w:t>
      </w:r>
    </w:p>
    <w:p w:rsidR="005746F3" w:rsidRDefault="00991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Российской Федерации обеспечивается государственная поддержка семьи, материнства, отцовства и детства, инвалидов и пожилых граждан. Материнство и детство, семья находится под защитой государства. Эти положения Конституции Российской Федерации находят свое отражение, в том числе в трудовом законодательстве.</w:t>
      </w:r>
    </w:p>
    <w:p w:rsidR="005746F3" w:rsidRDefault="00991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кодекс и иные нормативно-правовые акты Российской Федерации, регулирующие трудовые и социально-экономические отношения, предусматривают лишь минимальные гарантии для работников. Более детальное регулирование трудовых отношений переносится на уровень организации и осуществляется с помощью коллективного договора.</w:t>
      </w:r>
    </w:p>
    <w:p w:rsidR="005746F3" w:rsidRDefault="0099134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коллективного договора предполагает установление различных льгот и преимуще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работников, более благоприятных условий труда по сравнению с действующим трудовым законодательством, иными нормативными правовыми актами, содержащими нормы трудового права, соглашениями с учётом финансово-экономического положения работодателя</w:t>
      </w:r>
      <w:r>
        <w:rPr>
          <w:sz w:val="28"/>
          <w:szCs w:val="28"/>
        </w:rPr>
        <w:t xml:space="preserve">. </w:t>
      </w:r>
    </w:p>
    <w:p w:rsidR="005746F3" w:rsidRDefault="00991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действующего в МАДОУ детский сад «Солнышко» с. Юмагузино коллективног</w:t>
      </w:r>
      <w:r w:rsidR="00D200F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договора, показал, что наиболее объемную и всестороннюю помощь работникам, имеющим детей, с учетом своих финансовых возможностей. </w:t>
      </w:r>
    </w:p>
    <w:p w:rsidR="005746F3" w:rsidRDefault="00991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коллективном договоре наиболее распространённым видом социальной поддержки, направленным на сокращение финансовых затрат работников в связи с рождением и воспитанием детей, в том числе на повышение качества жизни семей с детьми, является </w:t>
      </w:r>
      <w:r>
        <w:rPr>
          <w:rFonts w:ascii="Times New Roman" w:hAnsi="Times New Roman" w:cs="Times New Roman"/>
          <w:sz w:val="28"/>
          <w:szCs w:val="28"/>
          <w:u w:val="single"/>
        </w:rPr>
        <w:t>материальная помощь</w:t>
      </w:r>
      <w:r>
        <w:rPr>
          <w:rFonts w:ascii="Times New Roman" w:hAnsi="Times New Roman" w:cs="Times New Roman"/>
          <w:sz w:val="28"/>
          <w:szCs w:val="28"/>
        </w:rPr>
        <w:t xml:space="preserve"> при рождении детей в форме единовременных, ежегодных или ежемесячных выплат. </w:t>
      </w:r>
    </w:p>
    <w:p w:rsidR="005746F3" w:rsidRDefault="00991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дополнительная материальная поддержка оказывается семьям с детьми, относящимся к определенной категории (многодетные семьи, одинокие родители, работники, имеющие детей-инвалидов и т.д.). Выплачивается материальная помощь также в случаях смерти/гибели близкого родственника либо членам семьи работника, погибшего на производстве.</w:t>
      </w:r>
    </w:p>
    <w:p w:rsidR="005746F3" w:rsidRDefault="00991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Здоровье является одним из ключевых факторов, влияющих на успешную работу персонала.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Финансирование программ </w:t>
      </w:r>
      <w:r>
        <w:rPr>
          <w:rFonts w:ascii="Times New Roman" w:hAnsi="Times New Roman" w:cs="Times New Roman"/>
          <w:sz w:val="28"/>
          <w:szCs w:val="28"/>
          <w:u w:val="single"/>
        </w:rPr>
        <w:t>медицинского обслуживания работников</w:t>
      </w:r>
      <w:r>
        <w:rPr>
          <w:rFonts w:ascii="Times New Roman" w:hAnsi="Times New Roman" w:cs="Times New Roman"/>
          <w:sz w:val="28"/>
          <w:szCs w:val="28"/>
        </w:rPr>
        <w:t xml:space="preserve"> рассматриваются как социальные инвестиции, направленные на оздоровление и повышение качества жизни работников и членов их семей, и как экономически эффективные вложения. Программы медицинского обслуживания и оздоровления сотрудников и членов их семей включают:</w:t>
      </w:r>
    </w:p>
    <w:p w:rsidR="005746F3" w:rsidRDefault="00991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возможности работникам по льготным ценам (за счет средств работодателя) заключать индивидуальные договоры добровольного медицинского страхования для себя и детей;</w:t>
      </w:r>
    </w:p>
    <w:p w:rsidR="005746F3" w:rsidRDefault="00991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оказание амбулаторно-поликлинической помощи и проведение лечебно-оздоровительных процедур;</w:t>
      </w:r>
    </w:p>
    <w:p w:rsidR="005746F3" w:rsidRDefault="00991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предоставление возможности работникам, имеющим несовершеннолетних детей, приобретать путевки в детские оздоровительные лагеря в рассрочку;</w:t>
      </w:r>
    </w:p>
    <w:p w:rsidR="005746F3" w:rsidRDefault="00991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частичной (полной) компенсации стоимости путевок в организации отдыха детей и их оздоровления, приобретаемых работодателем для детей работников.</w:t>
      </w:r>
    </w:p>
    <w:p w:rsidR="005746F3" w:rsidRDefault="00991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создания условий работающим родителям для успешного совмещения профессиональной деятельности и воспитания подрастающего поколения в детском саду организуются </w:t>
      </w:r>
      <w:r>
        <w:rPr>
          <w:rFonts w:ascii="Times New Roman" w:hAnsi="Times New Roman" w:cs="Times New Roman"/>
          <w:sz w:val="28"/>
          <w:szCs w:val="28"/>
          <w:u w:val="single"/>
        </w:rPr>
        <w:t>рабочие места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гибкими формами занятости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46F3" w:rsidRDefault="009B6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Оказывается такая</w:t>
      </w:r>
      <w:r w:rsidR="00991340">
        <w:rPr>
          <w:rFonts w:ascii="Times New Roman" w:hAnsi="Times New Roman" w:cs="Times New Roman"/>
          <w:sz w:val="28"/>
          <w:szCs w:val="28"/>
        </w:rPr>
        <w:t xml:space="preserve"> мера социальной поддержки как </w:t>
      </w:r>
      <w:r w:rsidR="00991340">
        <w:rPr>
          <w:rFonts w:ascii="Times New Roman" w:hAnsi="Times New Roman" w:cs="Times New Roman"/>
          <w:sz w:val="28"/>
          <w:szCs w:val="28"/>
          <w:u w:val="single"/>
        </w:rPr>
        <w:t>предоставление детям работников мест в негосударственных (частных) образовательных учреждениях</w:t>
      </w:r>
      <w:r w:rsidR="00991340">
        <w:rPr>
          <w:rFonts w:ascii="Times New Roman" w:hAnsi="Times New Roman" w:cs="Times New Roman"/>
          <w:sz w:val="28"/>
          <w:szCs w:val="28"/>
        </w:rPr>
        <w:t>, что позволяет ускорить выход женщин из отпуска по уходу за ребенком.</w:t>
      </w:r>
    </w:p>
    <w:p w:rsidR="005746F3" w:rsidRDefault="00991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Активное вовлечение работников во внутрикорпоративную деятельность позволяет укреплять корпоративный дух, повышая мотивацию работников к труду и их заинтересованность в качественном выполнении трудовых функций. С этой целью работодатели </w:t>
      </w:r>
      <w:r>
        <w:rPr>
          <w:rFonts w:ascii="Times New Roman" w:hAnsi="Times New Roman" w:cs="Times New Roman"/>
          <w:sz w:val="28"/>
          <w:szCs w:val="28"/>
          <w:u w:val="single"/>
        </w:rPr>
        <w:t>осуществляют программы организованного досуга</w:t>
      </w:r>
      <w:r>
        <w:rPr>
          <w:rFonts w:ascii="Times New Roman" w:hAnsi="Times New Roman" w:cs="Times New Roman"/>
          <w:sz w:val="28"/>
          <w:szCs w:val="28"/>
        </w:rPr>
        <w:t>, которые распространяются как на самих работников, так и на членов их семей.</w:t>
      </w:r>
    </w:p>
    <w:p w:rsidR="005746F3" w:rsidRDefault="00991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в детском саду практикуется обеспечение детей работников новогодними подарками, билетами на детские новогодние утренники.</w:t>
      </w:r>
    </w:p>
    <w:p w:rsidR="005746F3" w:rsidRDefault="00991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женщин и семей с детьми коллективным договором предусмотрены следующие социальные льготы и гарантии:</w:t>
      </w:r>
    </w:p>
    <w:p w:rsidR="005746F3" w:rsidRDefault="009913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ежемесячное пособие работникам, находящимся в отпуске по уходу за ребенком;</w:t>
      </w:r>
    </w:p>
    <w:p w:rsidR="005746F3" w:rsidRDefault="009913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материальная помощь при рождении ребенка;</w:t>
      </w:r>
    </w:p>
    <w:p w:rsidR="005746F3" w:rsidRDefault="009913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 отпуска с сохранением заработной платы в связи с рождением ребенка;</w:t>
      </w:r>
    </w:p>
    <w:p w:rsidR="005746F3" w:rsidRDefault="00991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спортивно-оздоровительных мероприятий для работников и членов их семей, в том числе предоставление возможности посещения работниками и членами их семей физкультурно-оздоровительных и спортивных занятий за счет средств работодателя (бассейн, тренажерный зал, </w:t>
      </w:r>
      <w:r>
        <w:rPr>
          <w:rFonts w:ascii="Times New Roman" w:hAnsi="Times New Roman" w:cs="Times New Roman"/>
          <w:sz w:val="28"/>
          <w:szCs w:val="28"/>
        </w:rPr>
        <w:lastRenderedPageBreak/>
        <w:t>ледовый каток, спортивные площадки для игр (волейбол, баскетбол, мини-футбол, и др.);</w:t>
      </w:r>
    </w:p>
    <w:p w:rsidR="005746F3" w:rsidRDefault="00991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режима дистанционной работы;</w:t>
      </w:r>
    </w:p>
    <w:p w:rsidR="005746F3" w:rsidRDefault="00991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работнику дополнительного отпуска с сохранением среднего заработка (при рождении ребенка, в «День знаний» (1 сентября) либо в другой первый день учебного года, в период школьных каникул детей до достижения ими 18 лет, при регистрации брака работника, при регистрации брака детей, при призыве ребёнка на военную службу и т.д.);</w:t>
      </w:r>
    </w:p>
    <w:p w:rsidR="005746F3" w:rsidRDefault="00991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единых подарочных комплектов ко «Дню знаний» для дете</w:t>
      </w:r>
      <w:r w:rsidR="00D200FE">
        <w:rPr>
          <w:rFonts w:ascii="Times New Roman" w:hAnsi="Times New Roman" w:cs="Times New Roman"/>
          <w:sz w:val="28"/>
          <w:szCs w:val="28"/>
        </w:rPr>
        <w:t>й работников (первоклассников);</w:t>
      </w:r>
    </w:p>
    <w:p w:rsidR="00D200FE" w:rsidRPr="009B6E1F" w:rsidRDefault="00D200FE" w:rsidP="00D200FE">
      <w:pPr>
        <w:pStyle w:val="aff"/>
        <w:shd w:val="clear" w:color="auto" w:fill="FFFFFF"/>
        <w:spacing w:before="0" w:beforeAutospacing="0" w:after="150" w:afterAutospacing="0" w:line="360" w:lineRule="atLeast"/>
        <w:rPr>
          <w:sz w:val="28"/>
          <w:szCs w:val="28"/>
        </w:rPr>
      </w:pPr>
      <w:r w:rsidRPr="009B6E1F">
        <w:rPr>
          <w:rFonts w:ascii="Helvetica" w:hAnsi="Helvetica" w:cs="Helvetica"/>
          <w:color w:val="333333"/>
          <w:sz w:val="28"/>
          <w:szCs w:val="28"/>
        </w:rPr>
        <w:t xml:space="preserve">- </w:t>
      </w:r>
      <w:r w:rsidRPr="009B6E1F">
        <w:rPr>
          <w:sz w:val="28"/>
          <w:szCs w:val="28"/>
        </w:rPr>
        <w:t>работники не привлекаются к ночной и сверхурочной работе без их письменного согласия (ст.96 и 99 ТК РФ);</w:t>
      </w:r>
    </w:p>
    <w:p w:rsidR="00D200FE" w:rsidRPr="009B6E1F" w:rsidRDefault="00D200FE" w:rsidP="00D200FE">
      <w:pPr>
        <w:pStyle w:val="aff"/>
        <w:shd w:val="clear" w:color="auto" w:fill="FFFFFF"/>
        <w:spacing w:before="0" w:beforeAutospacing="0" w:after="150" w:afterAutospacing="0" w:line="360" w:lineRule="atLeast"/>
        <w:rPr>
          <w:sz w:val="28"/>
          <w:szCs w:val="28"/>
        </w:rPr>
      </w:pPr>
      <w:r w:rsidRPr="009B6E1F">
        <w:rPr>
          <w:sz w:val="28"/>
          <w:szCs w:val="28"/>
        </w:rPr>
        <w:t>- сотрудники, у которых есть трое или более детей в возрасте до 18 лет могут выбирать отпуск по своему желанию в удобное для них время, пока младшему из детей не исполнится 14 лет (ст.262.2 ТК РФ);</w:t>
      </w:r>
    </w:p>
    <w:p w:rsidR="00D200FE" w:rsidRPr="009B6E1F" w:rsidRDefault="00D200FE" w:rsidP="00D200FE">
      <w:pPr>
        <w:pStyle w:val="aff"/>
        <w:shd w:val="clear" w:color="auto" w:fill="FFFFFF"/>
        <w:spacing w:before="0" w:beforeAutospacing="0" w:after="150" w:afterAutospacing="0" w:line="360" w:lineRule="atLeast"/>
        <w:rPr>
          <w:sz w:val="28"/>
          <w:szCs w:val="28"/>
        </w:rPr>
      </w:pPr>
      <w:r w:rsidRPr="009B6E1F">
        <w:rPr>
          <w:sz w:val="28"/>
          <w:szCs w:val="28"/>
        </w:rPr>
        <w:t xml:space="preserve">- отпуском по уходу за ребенком могут воспользоваться полностью или частично отец ребенка, бабушка, дедушка, другой родственник или опекун, т. е. лицо фактически осуществляющий уход за ребенком. </w:t>
      </w:r>
      <w:proofErr w:type="gramStart"/>
      <w:r w:rsidRPr="009B6E1F">
        <w:rPr>
          <w:sz w:val="28"/>
          <w:szCs w:val="28"/>
        </w:rPr>
        <w:t>По заявлению работника во время нахождения в отпуске по уходу за ребенком</w:t>
      </w:r>
      <w:proofErr w:type="gramEnd"/>
      <w:r w:rsidRPr="009B6E1F">
        <w:rPr>
          <w:sz w:val="28"/>
          <w:szCs w:val="28"/>
        </w:rPr>
        <w:t xml:space="preserve"> он может работать на условиях неполного рабочего времени или на дому с сохранением права на получение пособия по государственному социальному страхованию (ст. 256 ТК РФ);</w:t>
      </w:r>
    </w:p>
    <w:p w:rsidR="00D200FE" w:rsidRPr="009B6E1F" w:rsidRDefault="00D200FE" w:rsidP="00D200FE">
      <w:pPr>
        <w:pStyle w:val="aff"/>
        <w:shd w:val="clear" w:color="auto" w:fill="FFFFFF"/>
        <w:spacing w:before="0" w:beforeAutospacing="0" w:after="150" w:afterAutospacing="0" w:line="360" w:lineRule="atLeast"/>
        <w:rPr>
          <w:sz w:val="28"/>
          <w:szCs w:val="28"/>
        </w:rPr>
      </w:pPr>
      <w:r w:rsidRPr="009B6E1F">
        <w:rPr>
          <w:sz w:val="28"/>
          <w:szCs w:val="28"/>
        </w:rPr>
        <w:t>- работающим женщинам, имеющим детей в возрасте до полутора лет, предоставляются помимо перерыва для отдыха и питания дополнительные перерывы для кормления ребенка (детей) не реже чем через каждые три часа продолжительностью не менее 30 минут каждый. 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часа. По заявлению женщины перерывы для кормления ребенка присоединяются к перерыву для отдыха и питания либо в суммированном виде переносятся как на начало, так и на конец рабочего дня (рабочей смены) с соответствующим его (ее) сокращением. Перерывы для кормления ребенка (детей) включаются в рабочее время и подлежат оплате в размере среднего заработка (ст. 258 ТК РФ);</w:t>
      </w:r>
    </w:p>
    <w:p w:rsidR="00D200FE" w:rsidRPr="009B6E1F" w:rsidRDefault="00D200FE" w:rsidP="00D200FE">
      <w:pPr>
        <w:pStyle w:val="aff"/>
        <w:shd w:val="clear" w:color="auto" w:fill="FFFFFF"/>
        <w:spacing w:before="0" w:beforeAutospacing="0" w:after="150" w:afterAutospacing="0" w:line="360" w:lineRule="atLeast"/>
        <w:rPr>
          <w:sz w:val="28"/>
          <w:szCs w:val="28"/>
        </w:rPr>
      </w:pPr>
      <w:r w:rsidRPr="009B6E1F">
        <w:rPr>
          <w:sz w:val="28"/>
          <w:szCs w:val="28"/>
        </w:rPr>
        <w:t>- на период отпуска по уходу за ребенком за работником сохраняется место работы (должность);</w:t>
      </w:r>
    </w:p>
    <w:p w:rsidR="00D200FE" w:rsidRPr="009B6E1F" w:rsidRDefault="00D200FE" w:rsidP="00D200FE">
      <w:pPr>
        <w:pStyle w:val="aff"/>
        <w:shd w:val="clear" w:color="auto" w:fill="FFFFFF"/>
        <w:spacing w:before="0" w:beforeAutospacing="0" w:after="150" w:afterAutospacing="0" w:line="360" w:lineRule="atLeast"/>
        <w:rPr>
          <w:sz w:val="28"/>
          <w:szCs w:val="28"/>
        </w:rPr>
      </w:pPr>
      <w:r w:rsidRPr="009B6E1F">
        <w:rPr>
          <w:sz w:val="28"/>
          <w:szCs w:val="28"/>
        </w:rPr>
        <w:t xml:space="preserve">- работнику, имеющему ребенка-инвалида, по его письменному заявлению предоставляются четыре дополнительных оплачиваемых выходных дня в месяц, которые могут быть использованы одним из родителей (опекуном, </w:t>
      </w:r>
      <w:r w:rsidRPr="009B6E1F">
        <w:rPr>
          <w:sz w:val="28"/>
          <w:szCs w:val="28"/>
        </w:rPr>
        <w:lastRenderedPageBreak/>
        <w:t>попечителем), либо разделены между родителями по их усмотрению. Оплата каждого дополнительного выходного дня производится в размере среднего заработка. Также работник, имеющий ребенка-инвалида, имеет право на ежегодный оплачиваемый отпуск в удобное для него время (ст. 262 ТК РФ);</w:t>
      </w:r>
    </w:p>
    <w:p w:rsidR="00D200FE" w:rsidRPr="009B6E1F" w:rsidRDefault="00D200FE" w:rsidP="00D200FE">
      <w:pPr>
        <w:pStyle w:val="aff"/>
        <w:shd w:val="clear" w:color="auto" w:fill="FFFFFF"/>
        <w:spacing w:before="0" w:beforeAutospacing="0" w:after="150" w:afterAutospacing="0" w:line="360" w:lineRule="atLeast"/>
        <w:rPr>
          <w:sz w:val="28"/>
          <w:szCs w:val="28"/>
        </w:rPr>
      </w:pPr>
      <w:r w:rsidRPr="009B6E1F">
        <w:rPr>
          <w:sz w:val="28"/>
          <w:szCs w:val="28"/>
        </w:rPr>
        <w:t>- сотрудницам, которые ожидают ребенка, предоставляется отпуск по беременности и родам на основании заявления и приложенного к нему медицинского свидетельства, в котором указан предполагаемый срок родов (ст.255 ТК РФ);</w:t>
      </w:r>
    </w:p>
    <w:p w:rsidR="00D200FE" w:rsidRPr="009B6E1F" w:rsidRDefault="00D200FE" w:rsidP="00D200FE">
      <w:pPr>
        <w:pStyle w:val="aff"/>
        <w:shd w:val="clear" w:color="auto" w:fill="FFFFFF"/>
        <w:spacing w:before="0" w:beforeAutospacing="0" w:after="150" w:afterAutospacing="0" w:line="360" w:lineRule="atLeast"/>
        <w:rPr>
          <w:sz w:val="28"/>
          <w:szCs w:val="28"/>
        </w:rPr>
      </w:pPr>
      <w:r w:rsidRPr="009B6E1F">
        <w:rPr>
          <w:sz w:val="28"/>
          <w:szCs w:val="28"/>
        </w:rPr>
        <w:t xml:space="preserve">- беременным женщинам, в соответствии с медицинским заключением и по их заявлению, производится перевод на легкий труд с сохранением среднего заработка. </w:t>
      </w:r>
      <w:proofErr w:type="gramStart"/>
      <w:r w:rsidRPr="009B6E1F">
        <w:rPr>
          <w:sz w:val="28"/>
          <w:szCs w:val="28"/>
        </w:rPr>
        <w:t>За сотрудницей, которая ожидает ребенка, сохраняется средний заработок и в те дни, когда она проходит обязательное обследование в медицинском учреждении (ст. 254 ТК РФ);</w:t>
      </w:r>
      <w:proofErr w:type="gramEnd"/>
    </w:p>
    <w:p w:rsidR="00D200FE" w:rsidRPr="009B6E1F" w:rsidRDefault="00D200FE" w:rsidP="00D200FE">
      <w:pPr>
        <w:pStyle w:val="aff"/>
        <w:shd w:val="clear" w:color="auto" w:fill="FFFFFF"/>
        <w:spacing w:before="0" w:beforeAutospacing="0" w:after="150" w:afterAutospacing="0" w:line="360" w:lineRule="atLeast"/>
        <w:rPr>
          <w:sz w:val="28"/>
          <w:szCs w:val="28"/>
        </w:rPr>
      </w:pPr>
      <w:r w:rsidRPr="009B6E1F">
        <w:rPr>
          <w:sz w:val="28"/>
          <w:szCs w:val="28"/>
        </w:rPr>
        <w:t>- женщина, которая ожидает ребенка, но еще не проработала полгода, имеет право на ежегодный оплачиваемый отпуск перед отпуском по беременности и родам или непосредственно после него (ст. 122 </w:t>
      </w:r>
      <w:hyperlink r:id="rId6" w:history="1">
        <w:r w:rsidRPr="009B6E1F">
          <w:rPr>
            <w:rStyle w:val="ab"/>
            <w:rFonts w:eastAsia="Arial"/>
            <w:color w:val="auto"/>
            <w:sz w:val="28"/>
            <w:szCs w:val="28"/>
          </w:rPr>
          <w:t>ТК).</w:t>
        </w:r>
      </w:hyperlink>
      <w:r w:rsidRPr="009B6E1F">
        <w:rPr>
          <w:sz w:val="28"/>
          <w:szCs w:val="28"/>
        </w:rPr>
        <w:t> Для этого ей достаточно написать соответствующее заявление;</w:t>
      </w:r>
    </w:p>
    <w:p w:rsidR="00D200FE" w:rsidRPr="009B6E1F" w:rsidRDefault="00D200FE" w:rsidP="00D200FE">
      <w:pPr>
        <w:pStyle w:val="aff"/>
        <w:shd w:val="clear" w:color="auto" w:fill="FFFFFF"/>
        <w:spacing w:before="0" w:beforeAutospacing="0" w:after="150" w:afterAutospacing="0" w:line="360" w:lineRule="atLeast"/>
        <w:rPr>
          <w:sz w:val="28"/>
          <w:szCs w:val="28"/>
        </w:rPr>
      </w:pPr>
      <w:r w:rsidRPr="009B6E1F">
        <w:rPr>
          <w:sz w:val="28"/>
          <w:szCs w:val="28"/>
        </w:rPr>
        <w:t>- сотрудники, у которых есть дети, имеют право на "детский" стандартный налоговый вычет при расчете НДФЛ.</w:t>
      </w:r>
    </w:p>
    <w:p w:rsidR="00D200FE" w:rsidRDefault="00D200FE" w:rsidP="00D200FE">
      <w:pPr>
        <w:pStyle w:val="aff"/>
        <w:shd w:val="clear" w:color="auto" w:fill="FFFFFF"/>
        <w:spacing w:before="0" w:beforeAutospacing="0" w:after="270" w:afterAutospacing="0"/>
        <w:textAlignment w:val="baseline"/>
        <w:rPr>
          <w:rFonts w:ascii="GothamPro" w:hAnsi="GothamPro"/>
          <w:color w:val="000000"/>
          <w:sz w:val="30"/>
          <w:szCs w:val="30"/>
        </w:rPr>
      </w:pPr>
      <w:r>
        <w:rPr>
          <w:rFonts w:ascii="GothamPro" w:hAnsi="GothamPro"/>
          <w:color w:val="000000"/>
          <w:sz w:val="30"/>
          <w:szCs w:val="30"/>
        </w:rPr>
        <w:t>дополнительные выплаты, материальная помощь, ежемесячное пособие:</w:t>
      </w:r>
    </w:p>
    <w:p w:rsidR="00D200FE" w:rsidRDefault="00D200FE" w:rsidP="00D200FE">
      <w:pPr>
        <w:pStyle w:val="aff"/>
        <w:shd w:val="clear" w:color="auto" w:fill="FFFFFF"/>
        <w:spacing w:before="0" w:beforeAutospacing="0" w:after="270" w:afterAutospacing="0"/>
        <w:textAlignment w:val="baseline"/>
        <w:rPr>
          <w:rFonts w:ascii="GothamPro" w:hAnsi="GothamPro"/>
          <w:color w:val="000000"/>
          <w:sz w:val="30"/>
          <w:szCs w:val="30"/>
        </w:rPr>
      </w:pPr>
      <w:r>
        <w:rPr>
          <w:rFonts w:ascii="GothamPro" w:hAnsi="GothamPro"/>
          <w:color w:val="000000"/>
          <w:sz w:val="30"/>
          <w:szCs w:val="30"/>
        </w:rPr>
        <w:t>- при рождении (усыновлении или удочерении, оформлении опекунства) первого, второго и последующих детей;</w:t>
      </w:r>
    </w:p>
    <w:p w:rsidR="00D200FE" w:rsidRDefault="00D200FE" w:rsidP="00D200FE">
      <w:pPr>
        <w:pStyle w:val="aff"/>
        <w:shd w:val="clear" w:color="auto" w:fill="FFFFFF"/>
        <w:spacing w:before="0" w:beforeAutospacing="0" w:after="270" w:afterAutospacing="0"/>
        <w:textAlignment w:val="baseline"/>
        <w:rPr>
          <w:rFonts w:ascii="GothamPro" w:hAnsi="GothamPro"/>
          <w:color w:val="000000"/>
          <w:sz w:val="30"/>
          <w:szCs w:val="30"/>
        </w:rPr>
      </w:pPr>
      <w:r>
        <w:rPr>
          <w:rFonts w:ascii="GothamPro" w:hAnsi="GothamPro"/>
          <w:color w:val="000000"/>
          <w:sz w:val="30"/>
          <w:szCs w:val="30"/>
        </w:rPr>
        <w:t>- работникам, имеющим детей-инвалидов;</w:t>
      </w:r>
    </w:p>
    <w:p w:rsidR="00D200FE" w:rsidRDefault="00D200FE" w:rsidP="00D200FE">
      <w:pPr>
        <w:pStyle w:val="aff"/>
        <w:shd w:val="clear" w:color="auto" w:fill="FFFFFF"/>
        <w:spacing w:before="0" w:beforeAutospacing="0" w:after="270" w:afterAutospacing="0"/>
        <w:textAlignment w:val="baseline"/>
        <w:rPr>
          <w:rFonts w:ascii="GothamPro" w:hAnsi="GothamPro"/>
          <w:color w:val="000000"/>
          <w:sz w:val="30"/>
          <w:szCs w:val="30"/>
        </w:rPr>
      </w:pPr>
      <w:r>
        <w:rPr>
          <w:rFonts w:ascii="GothamPro" w:hAnsi="GothamPro"/>
          <w:color w:val="000000"/>
          <w:sz w:val="30"/>
          <w:szCs w:val="30"/>
        </w:rPr>
        <w:t>- приобретение за счёт работодателя путёвки для детей в детские оздоровительные и спортивные лагеря с полной/частичной компенсацией стоимости путёвки;</w:t>
      </w:r>
    </w:p>
    <w:p w:rsidR="00D200FE" w:rsidRDefault="00D200FE" w:rsidP="00D200FE">
      <w:pPr>
        <w:pStyle w:val="aff"/>
        <w:shd w:val="clear" w:color="auto" w:fill="FFFFFF"/>
        <w:spacing w:before="0" w:beforeAutospacing="0" w:after="270" w:afterAutospacing="0"/>
        <w:textAlignment w:val="baseline"/>
        <w:rPr>
          <w:rFonts w:ascii="GothamPro" w:hAnsi="GothamPro"/>
          <w:color w:val="000000"/>
          <w:sz w:val="30"/>
          <w:szCs w:val="30"/>
        </w:rPr>
      </w:pPr>
      <w:r>
        <w:rPr>
          <w:rFonts w:ascii="GothamPro" w:hAnsi="GothamPro"/>
          <w:color w:val="000000"/>
          <w:sz w:val="30"/>
          <w:szCs w:val="30"/>
        </w:rPr>
        <w:t>- работникам, находящимся в отпуске по уходу за ребёнком в возрасте от 1,5 до 3 лет;</w:t>
      </w:r>
    </w:p>
    <w:p w:rsidR="00D200FE" w:rsidRDefault="00D200FE" w:rsidP="00D200FE">
      <w:pPr>
        <w:pStyle w:val="aff"/>
        <w:shd w:val="clear" w:color="auto" w:fill="FFFFFF"/>
        <w:spacing w:before="0" w:beforeAutospacing="0" w:after="270" w:afterAutospacing="0"/>
        <w:textAlignment w:val="baseline"/>
        <w:rPr>
          <w:rFonts w:ascii="GothamPro" w:hAnsi="GothamPro"/>
          <w:color w:val="000000"/>
          <w:sz w:val="30"/>
          <w:szCs w:val="30"/>
        </w:rPr>
      </w:pPr>
      <w:r>
        <w:rPr>
          <w:rFonts w:ascii="GothamPro" w:hAnsi="GothamPro"/>
          <w:color w:val="000000"/>
          <w:sz w:val="30"/>
          <w:szCs w:val="30"/>
        </w:rPr>
        <w:t>- на приобретение канцелярских товаров и школьных принадлежностей, школьной формы.</w:t>
      </w:r>
    </w:p>
    <w:p w:rsidR="00D200FE" w:rsidRDefault="00D200FE" w:rsidP="00D200FE">
      <w:pPr>
        <w:pStyle w:val="aff"/>
        <w:shd w:val="clear" w:color="auto" w:fill="FFFFFF"/>
        <w:spacing w:before="0" w:beforeAutospacing="0" w:after="270" w:afterAutospacing="0"/>
        <w:textAlignment w:val="baseline"/>
        <w:rPr>
          <w:rFonts w:ascii="GothamPro" w:hAnsi="GothamPro"/>
          <w:color w:val="000000"/>
          <w:sz w:val="30"/>
          <w:szCs w:val="30"/>
        </w:rPr>
      </w:pPr>
      <w:r>
        <w:rPr>
          <w:rFonts w:ascii="GothamPro" w:hAnsi="GothamPro"/>
          <w:color w:val="000000"/>
          <w:sz w:val="30"/>
          <w:szCs w:val="30"/>
        </w:rPr>
        <w:t>иные социально-трудовые льготы и гарантии:</w:t>
      </w:r>
    </w:p>
    <w:p w:rsidR="00D200FE" w:rsidRDefault="00D200FE" w:rsidP="00D200FE">
      <w:pPr>
        <w:pStyle w:val="aff"/>
        <w:shd w:val="clear" w:color="auto" w:fill="FFFFFF"/>
        <w:spacing w:before="0" w:beforeAutospacing="0" w:after="270" w:afterAutospacing="0"/>
        <w:textAlignment w:val="baseline"/>
        <w:rPr>
          <w:rFonts w:ascii="GothamPro" w:hAnsi="GothamPro"/>
          <w:color w:val="000000"/>
          <w:sz w:val="30"/>
          <w:szCs w:val="30"/>
        </w:rPr>
      </w:pPr>
      <w:r>
        <w:rPr>
          <w:rFonts w:ascii="GothamPro" w:hAnsi="GothamPro"/>
          <w:color w:val="000000"/>
          <w:sz w:val="30"/>
          <w:szCs w:val="30"/>
        </w:rPr>
        <w:lastRenderedPageBreak/>
        <w:t>- предоставление еженедельно не менее 2 часов свободного времени или 1 день в месяц, полностью или частично оплачиваемый, на выполнение семейных обязанностей;</w:t>
      </w:r>
    </w:p>
    <w:p w:rsidR="00D200FE" w:rsidRDefault="00D200FE" w:rsidP="00D200FE">
      <w:pPr>
        <w:pStyle w:val="aff"/>
        <w:shd w:val="clear" w:color="auto" w:fill="FFFFFF"/>
        <w:spacing w:before="0" w:beforeAutospacing="0" w:after="270" w:afterAutospacing="0"/>
        <w:textAlignment w:val="baseline"/>
        <w:rPr>
          <w:rFonts w:ascii="GothamPro" w:hAnsi="GothamPro"/>
          <w:color w:val="000000"/>
          <w:sz w:val="30"/>
          <w:szCs w:val="30"/>
        </w:rPr>
      </w:pPr>
      <w:r>
        <w:rPr>
          <w:rFonts w:ascii="GothamPro" w:hAnsi="GothamPro"/>
          <w:color w:val="000000"/>
          <w:sz w:val="30"/>
          <w:szCs w:val="30"/>
        </w:rPr>
        <w:t>- компенсация полная либо частичная затрат на приобретение путёвки для детей в детские и оздоровительные лагеря;</w:t>
      </w:r>
    </w:p>
    <w:p w:rsidR="00D200FE" w:rsidRDefault="00D200FE" w:rsidP="00D200FE">
      <w:pPr>
        <w:pStyle w:val="aff"/>
        <w:shd w:val="clear" w:color="auto" w:fill="FFFFFF"/>
        <w:spacing w:before="0" w:beforeAutospacing="0" w:after="270" w:afterAutospacing="0"/>
        <w:textAlignment w:val="baseline"/>
        <w:rPr>
          <w:rFonts w:ascii="GothamPro" w:hAnsi="GothamPro"/>
          <w:color w:val="000000"/>
          <w:sz w:val="30"/>
          <w:szCs w:val="30"/>
        </w:rPr>
      </w:pPr>
      <w:r>
        <w:rPr>
          <w:rFonts w:ascii="GothamPro" w:hAnsi="GothamPro"/>
          <w:color w:val="000000"/>
          <w:sz w:val="30"/>
          <w:szCs w:val="30"/>
        </w:rPr>
        <w:t>- предоставление условий работы в режиме гибкого графика работы, неполной рабочей недели (неполного рабочего дня), надомного труда беременных женщин, а также лиц, имеющих детей до 14 лет, применение дистанционных, удаленных форм занятости беременным женщинам и лицам, воспитывающим детей в возрасте до трех лет;</w:t>
      </w:r>
    </w:p>
    <w:p w:rsidR="00D200FE" w:rsidRDefault="00D200FE" w:rsidP="00D200FE">
      <w:pPr>
        <w:pStyle w:val="aff"/>
        <w:shd w:val="clear" w:color="auto" w:fill="FFFFFF"/>
        <w:spacing w:before="0" w:beforeAutospacing="0" w:after="270" w:afterAutospacing="0"/>
        <w:textAlignment w:val="baseline"/>
        <w:rPr>
          <w:rFonts w:ascii="GothamPro" w:hAnsi="GothamPro"/>
          <w:color w:val="000000"/>
          <w:sz w:val="30"/>
          <w:szCs w:val="30"/>
        </w:rPr>
      </w:pPr>
      <w:r>
        <w:rPr>
          <w:rFonts w:ascii="GothamPro" w:hAnsi="GothamPro"/>
          <w:color w:val="000000"/>
          <w:sz w:val="30"/>
          <w:szCs w:val="30"/>
        </w:rPr>
        <w:t xml:space="preserve">- </w:t>
      </w:r>
      <w:proofErr w:type="gramStart"/>
      <w:r>
        <w:rPr>
          <w:rFonts w:ascii="GothamPro" w:hAnsi="GothamPro"/>
          <w:color w:val="000000"/>
          <w:sz w:val="30"/>
          <w:szCs w:val="30"/>
        </w:rPr>
        <w:t>обучение по восстановлению</w:t>
      </w:r>
      <w:proofErr w:type="gramEnd"/>
      <w:r>
        <w:rPr>
          <w:rFonts w:ascii="GothamPro" w:hAnsi="GothamPro"/>
          <w:color w:val="000000"/>
          <w:sz w:val="30"/>
          <w:szCs w:val="30"/>
        </w:rPr>
        <w:t xml:space="preserve"> квалификационных навыков или переподготовку в случае перевода на другое место работы (с сохранением на это время среднего заработка) лицам, приступившим к работе после отпуска по уходу за ребенком;</w:t>
      </w:r>
    </w:p>
    <w:p w:rsidR="00D200FE" w:rsidRDefault="00D200FE" w:rsidP="00D200FE">
      <w:pPr>
        <w:pStyle w:val="aff"/>
        <w:shd w:val="clear" w:color="auto" w:fill="FFFFFF"/>
        <w:spacing w:before="0" w:beforeAutospacing="0" w:after="270" w:afterAutospacing="0"/>
        <w:textAlignment w:val="baseline"/>
        <w:rPr>
          <w:rFonts w:ascii="GothamPro" w:hAnsi="GothamPro"/>
          <w:color w:val="000000"/>
          <w:sz w:val="30"/>
          <w:szCs w:val="30"/>
        </w:rPr>
      </w:pPr>
      <w:r>
        <w:rPr>
          <w:rFonts w:ascii="GothamPro" w:hAnsi="GothamPro"/>
          <w:color w:val="000000"/>
          <w:sz w:val="30"/>
          <w:szCs w:val="30"/>
        </w:rPr>
        <w:t>- предоставление возможности работникам по льготным ценам (за счет средств работодателя) заключать индивидуальные договоры добровольного медицинского страхования для себя и детей.</w:t>
      </w:r>
    </w:p>
    <w:p w:rsidR="00D200FE" w:rsidRDefault="00D200FE" w:rsidP="00D200FE">
      <w:pPr>
        <w:pStyle w:val="aff"/>
        <w:shd w:val="clear" w:color="auto" w:fill="FFFFFF"/>
        <w:spacing w:before="0" w:beforeAutospacing="0" w:after="270" w:afterAutospacing="0"/>
        <w:textAlignment w:val="baseline"/>
        <w:rPr>
          <w:rFonts w:ascii="GothamPro" w:hAnsi="GothamPro"/>
          <w:color w:val="000000"/>
          <w:sz w:val="30"/>
          <w:szCs w:val="30"/>
        </w:rPr>
      </w:pPr>
      <w:r>
        <w:rPr>
          <w:rFonts w:ascii="GothamPro" w:hAnsi="GothamPro"/>
          <w:color w:val="000000"/>
          <w:sz w:val="30"/>
          <w:szCs w:val="30"/>
        </w:rPr>
        <w:t>С целью создания условий работающим родителям для успешного совмещения профессиональной деятельности и воспитания подрастающего поколения на предприятиях организуются </w:t>
      </w:r>
      <w:r>
        <w:rPr>
          <w:rFonts w:ascii="GothamPro" w:hAnsi="GothamPro"/>
          <w:color w:val="000000"/>
          <w:sz w:val="30"/>
          <w:szCs w:val="30"/>
          <w:u w:val="single"/>
        </w:rPr>
        <w:t>рабочие места с гибкими формами занятости</w:t>
      </w:r>
      <w:r>
        <w:rPr>
          <w:rFonts w:ascii="GothamPro" w:hAnsi="GothamPro"/>
          <w:color w:val="000000"/>
          <w:sz w:val="30"/>
          <w:szCs w:val="30"/>
        </w:rPr>
        <w:t>.</w:t>
      </w:r>
    </w:p>
    <w:p w:rsidR="007344E6" w:rsidRDefault="007344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Заведующий: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Г.М.Латыпова</w:t>
      </w:r>
      <w:proofErr w:type="spellEnd"/>
    </w:p>
    <w:p w:rsidR="007344E6" w:rsidRDefault="007344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 профкома                                       Р.И.Гайсина</w:t>
      </w:r>
    </w:p>
    <w:sectPr w:rsidR="007344E6" w:rsidSect="00574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01B" w:rsidRDefault="00CF701B">
      <w:pPr>
        <w:spacing w:after="0" w:line="240" w:lineRule="auto"/>
      </w:pPr>
      <w:r>
        <w:separator/>
      </w:r>
    </w:p>
  </w:endnote>
  <w:endnote w:type="continuationSeparator" w:id="0">
    <w:p w:rsidR="00CF701B" w:rsidRDefault="00CF7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tham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01B" w:rsidRDefault="00CF701B">
      <w:pPr>
        <w:spacing w:after="0" w:line="240" w:lineRule="auto"/>
      </w:pPr>
      <w:r>
        <w:separator/>
      </w:r>
    </w:p>
  </w:footnote>
  <w:footnote w:type="continuationSeparator" w:id="0">
    <w:p w:rsidR="00CF701B" w:rsidRDefault="00CF70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46F3"/>
    <w:rsid w:val="003223E4"/>
    <w:rsid w:val="005746F3"/>
    <w:rsid w:val="00672086"/>
    <w:rsid w:val="00696EAF"/>
    <w:rsid w:val="006F4FC4"/>
    <w:rsid w:val="007344E6"/>
    <w:rsid w:val="009060EF"/>
    <w:rsid w:val="00951CE9"/>
    <w:rsid w:val="00991340"/>
    <w:rsid w:val="009B6E1F"/>
    <w:rsid w:val="00B870E3"/>
    <w:rsid w:val="00CF701B"/>
    <w:rsid w:val="00D200FE"/>
    <w:rsid w:val="00E57126"/>
    <w:rsid w:val="00F96736"/>
    <w:rsid w:val="00FA6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5746F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5746F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5746F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5746F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746F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5746F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746F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5746F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746F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5746F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746F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5746F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746F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5746F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746F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5746F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746F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5746F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5746F3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5746F3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746F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746F3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746F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746F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746F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5746F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5746F3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5746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5746F3"/>
  </w:style>
  <w:style w:type="paragraph" w:customStyle="1" w:styleId="Footer">
    <w:name w:val="Footer"/>
    <w:basedOn w:val="a"/>
    <w:link w:val="CaptionChar"/>
    <w:uiPriority w:val="99"/>
    <w:unhideWhenUsed/>
    <w:rsid w:val="005746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5746F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5746F3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5746F3"/>
  </w:style>
  <w:style w:type="table" w:styleId="aa">
    <w:name w:val="Table Grid"/>
    <w:basedOn w:val="a1"/>
    <w:uiPriority w:val="59"/>
    <w:rsid w:val="005746F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746F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746F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746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746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746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746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746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746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746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746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746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746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746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746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746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746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746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746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5746F3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5746F3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5746F3"/>
    <w:rPr>
      <w:sz w:val="18"/>
    </w:rPr>
  </w:style>
  <w:style w:type="character" w:styleId="ae">
    <w:name w:val="footnote reference"/>
    <w:basedOn w:val="a0"/>
    <w:uiPriority w:val="99"/>
    <w:unhideWhenUsed/>
    <w:rsid w:val="005746F3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5746F3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5746F3"/>
    <w:rPr>
      <w:sz w:val="20"/>
    </w:rPr>
  </w:style>
  <w:style w:type="character" w:styleId="af1">
    <w:name w:val="endnote reference"/>
    <w:basedOn w:val="a0"/>
    <w:uiPriority w:val="99"/>
    <w:semiHidden/>
    <w:unhideWhenUsed/>
    <w:rsid w:val="005746F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5746F3"/>
    <w:pPr>
      <w:spacing w:after="57"/>
    </w:pPr>
  </w:style>
  <w:style w:type="paragraph" w:styleId="21">
    <w:name w:val="toc 2"/>
    <w:basedOn w:val="a"/>
    <w:next w:val="a"/>
    <w:uiPriority w:val="39"/>
    <w:unhideWhenUsed/>
    <w:rsid w:val="005746F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746F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746F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746F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746F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746F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746F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746F3"/>
    <w:pPr>
      <w:spacing w:after="57"/>
      <w:ind w:left="2268"/>
    </w:pPr>
  </w:style>
  <w:style w:type="paragraph" w:styleId="af2">
    <w:name w:val="TOC Heading"/>
    <w:uiPriority w:val="39"/>
    <w:unhideWhenUsed/>
    <w:rsid w:val="005746F3"/>
  </w:style>
  <w:style w:type="paragraph" w:styleId="af3">
    <w:name w:val="table of figures"/>
    <w:basedOn w:val="a"/>
    <w:next w:val="a"/>
    <w:uiPriority w:val="99"/>
    <w:unhideWhenUsed/>
    <w:rsid w:val="005746F3"/>
    <w:pPr>
      <w:spacing w:after="0"/>
    </w:pPr>
  </w:style>
  <w:style w:type="paragraph" w:styleId="af4">
    <w:name w:val="List Paragraph"/>
    <w:basedOn w:val="a"/>
    <w:uiPriority w:val="34"/>
    <w:qFormat/>
    <w:rsid w:val="005746F3"/>
    <w:pPr>
      <w:ind w:left="720"/>
      <w:contextualSpacing/>
    </w:pPr>
  </w:style>
  <w:style w:type="character" w:styleId="af5">
    <w:name w:val="annotation reference"/>
    <w:basedOn w:val="a0"/>
    <w:uiPriority w:val="99"/>
    <w:semiHidden/>
    <w:unhideWhenUsed/>
    <w:rsid w:val="005746F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5746F3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5746F3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746F3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5746F3"/>
    <w:rPr>
      <w:b/>
      <w:bCs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574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5746F3"/>
    <w:rPr>
      <w:rFonts w:ascii="Segoe UI" w:hAnsi="Segoe UI" w:cs="Segoe UI"/>
      <w:sz w:val="18"/>
      <w:szCs w:val="18"/>
    </w:rPr>
  </w:style>
  <w:style w:type="paragraph" w:styleId="afc">
    <w:name w:val="Revision"/>
    <w:hidden/>
    <w:uiPriority w:val="99"/>
    <w:semiHidden/>
    <w:rsid w:val="005746F3"/>
    <w:pPr>
      <w:spacing w:after="0" w:line="240" w:lineRule="auto"/>
    </w:pPr>
  </w:style>
  <w:style w:type="paragraph" w:styleId="afd">
    <w:name w:val="Body Text Indent"/>
    <w:basedOn w:val="a"/>
    <w:link w:val="afe"/>
    <w:unhideWhenUsed/>
    <w:rsid w:val="005746F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с отступом Знак"/>
    <w:basedOn w:val="a0"/>
    <w:link w:val="afd"/>
    <w:rsid w:val="005746F3"/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Normal (Web)"/>
    <w:basedOn w:val="a"/>
    <w:uiPriority w:val="99"/>
    <w:semiHidden/>
    <w:unhideWhenUsed/>
    <w:rsid w:val="00D20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Emphasis"/>
    <w:basedOn w:val="a0"/>
    <w:uiPriority w:val="20"/>
    <w:qFormat/>
    <w:rsid w:val="00D200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5BEB1E49121C09A5E06A3C2D52982561585ADCAE18ADF913D778E2DCFE6B627FAC0E8AB5608437B47F3F7B521D162A2FA0D726EA36122mE45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1588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Татьяна Владимировна</dc:creator>
  <cp:lastModifiedBy>солнышко</cp:lastModifiedBy>
  <cp:revision>9</cp:revision>
  <dcterms:created xsi:type="dcterms:W3CDTF">2023-08-15T08:32:00Z</dcterms:created>
  <dcterms:modified xsi:type="dcterms:W3CDTF">2024-07-12T12:16:00Z</dcterms:modified>
</cp:coreProperties>
</file>